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E2018" w:rsidRDefault="008E2018" w:rsidP="00A61A8F">
      <w:pPr>
        <w:ind w:left="708" w:firstLine="708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A61A8F" w:rsidRPr="00867902" w:rsidRDefault="000176D7" w:rsidP="00A61A8F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Tehnička škola Ruđera Boškovića Vinkovci</w:t>
      </w:r>
      <w:r w:rsidR="00A61A8F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je 20 . ožujka 2015. </w:t>
      </w:r>
      <w:r w:rsidR="00A61A8F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rogramom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tematske izložbe otvorene za javnost pod nazivom „Ususret  Svjetskom</w:t>
      </w:r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danu voda</w:t>
      </w:r>
      <w:r w:rsidR="00CD308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“</w:t>
      </w:r>
      <w:r w:rsidR="00A61A8F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A61A8F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 prostorima škole, obilježila i ove godine  „SVJETSKI  DAN  VODA“.</w:t>
      </w:r>
    </w:p>
    <w:p w:rsidR="00CD3088" w:rsidRPr="00867902" w:rsidRDefault="00CD3088" w:rsidP="00A61A8F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Izložbu radova pripremili su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učenici škole, smjera građevinski tehničar</w:t>
      </w:r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u suradnji s voditeljicom izložbe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Andrejom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Pokas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mag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ing.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aedif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i njezinim timom profesora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Marijanom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Balaž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ing.el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Benjaminom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Dobutović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dipl.ing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;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Mirelom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Dobutović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prof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 dr.sc.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Tatjanom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Duić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prof. i </w:t>
      </w:r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Danijelom </w:t>
      </w:r>
      <w:proofErr w:type="spellStart"/>
      <w:r w:rsidR="008E2018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Markić</w:t>
      </w:r>
      <w:proofErr w:type="spellEnd"/>
      <w:r w:rsidR="008E2018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prof.</w:t>
      </w:r>
    </w:p>
    <w:p w:rsidR="00E72A8A" w:rsidRPr="00867902" w:rsidRDefault="00E72A8A" w:rsidP="00A61A8F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Ovogodišnjom izložbom 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su proslavili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vodu, tu </w:t>
      </w:r>
      <w:proofErr w:type="spellStart"/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životodajnu</w:t>
      </w:r>
      <w:proofErr w:type="spellEnd"/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tekućinu koja je svuda oko nas i nad svim vlada. Upozoravajući na činjenicu</w:t>
      </w:r>
      <w:r w:rsidR="00E51794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da</w:t>
      </w:r>
      <w:r w:rsidR="00E51794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„voda nije naša , nego od naše</w:t>
      </w:r>
      <w:r w:rsidR="00E51794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E51794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djece“</w:t>
      </w:r>
      <w:r w:rsidR="00E51794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zapitali su sebe </w:t>
      </w:r>
      <w:r w:rsidR="0054560D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sve prisutne </w:t>
      </w:r>
      <w:r w:rsidR="0054560D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„Što mi s njom činimo? Hoćemo li uskoro biti žedni pored izvora?“</w:t>
      </w:r>
    </w:p>
    <w:p w:rsidR="0054560D" w:rsidRPr="00867902" w:rsidRDefault="0054560D" w:rsidP="00A61A8F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Sudionici izložbe prikazali su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film tj. snimak vodotoka iz zraka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Bosuta, Vuke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,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Orlja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ve, Dunava, jezera kraj Đakova i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mora uz otok Vi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s.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Predstavili su se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modelima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prirodnih brdskih i nizinskih vodotoka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maketama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vodo zahvata na rijekama i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podzemnim vodama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uz nacrte</w:t>
      </w:r>
      <w:r w:rsidR="00814C1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istih građevina i prigodnim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plakatima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 povijesti voda,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konferencija o vodama, nestašicama i onečišćenju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voda i sl.</w:t>
      </w:r>
    </w:p>
    <w:p w:rsidR="00602BC1" w:rsidRPr="00867902" w:rsidRDefault="0095202E" w:rsidP="00BD63C9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Učenici su, ove godine, posebno pripremili i predstavili mnogobrojnoj publici svoje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interaktivne prezentacije s filmovima i predavanjima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pod slijedećim temama : „Voda“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; „ Automobili na vodu“;“Klizišta“; „Zaštita podzemnih izvora“ i „ Plitvička jezera“</w:t>
      </w:r>
      <w:r w:rsidR="00BD63C9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Sve je bilo popraćeno </w:t>
      </w:r>
      <w:r w:rsidR="00602BC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glazbenim programom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(učenici su svirali i pjevali o vodi) </w:t>
      </w:r>
      <w:r w:rsidR="00602BC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 recitalima</w:t>
      </w:r>
      <w:r w:rsidR="00602BC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 učenici su čitali prigodne pjesme i ulomke o vodi.)</w:t>
      </w:r>
    </w:p>
    <w:p w:rsidR="005D0F63" w:rsidRPr="00867902" w:rsidRDefault="00FF1DDF" w:rsidP="00A61A8F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Bogat i nadasve zanimljiv sadržaj javne izložbe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otvorio je ravnatelj Tehničke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škole Ruđera Boškovića, gospodin Mate Vukušić, prof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a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5D0F63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prigodnim govorom na početku </w:t>
      </w:r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se obratila i organizatorica izložbe Andreja </w:t>
      </w:r>
      <w:proofErr w:type="spellStart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Pokas</w:t>
      </w:r>
      <w:proofErr w:type="spellEnd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, </w:t>
      </w:r>
      <w:proofErr w:type="spellStart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mag</w:t>
      </w:r>
      <w:proofErr w:type="spellEnd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. ing. </w:t>
      </w:r>
      <w:proofErr w:type="spellStart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aedif</w:t>
      </w:r>
      <w:proofErr w:type="spellEnd"/>
      <w:r w:rsidR="005D0F63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EE0859" w:rsidRDefault="005D0F63" w:rsidP="00814C11">
      <w:pPr>
        <w:ind w:left="708" w:firstLine="708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Mnogo posjetitelja iz osnovnih i srednjih škola kao i dječjeg vrtića posjetilo je tijekom dana  izložbu i predavanja</w:t>
      </w:r>
      <w:r w:rsidR="00DC78FC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te provelo nekoliko sati u</w:t>
      </w:r>
      <w:r w:rsidR="00BD63C9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ugodnom druženju s sudionicima.</w:t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Osobito dragi , uvaženi gosti bili su gospodin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Blažević</w:t>
      </w:r>
      <w:r w:rsidR="00814C1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predstavnik „Hrvatskih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voda“ i gospođa Kos,</w:t>
      </w:r>
      <w:r w:rsidR="00814C1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predstavnica „ Vinkovačkog vodovoda“.</w:t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U višesatnom razgledavanju izložbe i slušanju predavanja te glazbenog programa, proveli su ugodno vrijeme družeći se s sudionicima, nakon čega su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uz pohvale izrazili želju za svekolikom i bezrezervnom suradnjom s njihovim tvrtkama u budućnosti.</w:t>
      </w:r>
    </w:p>
    <w:p w:rsidR="0046258D" w:rsidRPr="00867902" w:rsidRDefault="0046258D" w:rsidP="00814C11">
      <w:pPr>
        <w:ind w:left="708"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bookmarkStart w:id="0" w:name="_GoBack"/>
      <w:bookmarkEnd w:id="0"/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Sudionici ove javne izložbe </w:t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 riječima i željama posjetitelja, tj. povratnim informacijama o uspješnosti njihovih uradaka, pronašli su vjeru i ohrabrenje u obilježavanje „Svjetskog dana voda“</w:t>
      </w:r>
      <w:r w:rsidR="00814C11"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i iduće godine.</w:t>
      </w:r>
    </w:p>
    <w:p w:rsidR="005D0F63" w:rsidRPr="00867902" w:rsidRDefault="00BD63C9" w:rsidP="00814C11">
      <w:pPr>
        <w:ind w:left="708" w:firstLine="708"/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  <w:t xml:space="preserve">Andreja  </w:t>
      </w:r>
      <w:proofErr w:type="spellStart"/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  <w:t>Pokas</w:t>
      </w:r>
      <w:proofErr w:type="spellEnd"/>
      <w:r w:rsidRPr="00867902">
        <w:rPr>
          <w:rFonts w:ascii="Lucida Handwriting" w:hAnsi="Lucida Handwriting" w:cs="Times New Roman"/>
          <w:b/>
          <w:color w:val="17365D" w:themeColor="text2" w:themeShade="BF"/>
          <w:sz w:val="24"/>
          <w:szCs w:val="24"/>
        </w:rPr>
        <w:t>, mag.ing.aedif.</w:t>
      </w:r>
    </w:p>
    <w:p w:rsidR="002562FF" w:rsidRPr="00867902" w:rsidRDefault="006B4E5C" w:rsidP="00814C11">
      <w:pPr>
        <w:ind w:firstLine="708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="00814C11" w:rsidRPr="0086790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sectPr w:rsidR="002562FF" w:rsidRPr="00867902" w:rsidSect="00772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8" w:footer="708" w:gutter="0"/>
      <w:pgBorders w:offsetFrom="page"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C3" w:rsidRDefault="006070C3" w:rsidP="006070C3">
      <w:pPr>
        <w:spacing w:after="0" w:line="240" w:lineRule="auto"/>
      </w:pPr>
      <w:r>
        <w:separator/>
      </w:r>
    </w:p>
  </w:endnote>
  <w:endnote w:type="continuationSeparator" w:id="0">
    <w:p w:rsidR="006070C3" w:rsidRDefault="006070C3" w:rsidP="0060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D0" w:rsidRDefault="007721D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D0" w:rsidRDefault="007721D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D0" w:rsidRDefault="007721D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C3" w:rsidRDefault="006070C3" w:rsidP="006070C3">
      <w:pPr>
        <w:spacing w:after="0" w:line="240" w:lineRule="auto"/>
      </w:pPr>
      <w:r>
        <w:separator/>
      </w:r>
    </w:p>
  </w:footnote>
  <w:footnote w:type="continuationSeparator" w:id="0">
    <w:p w:rsidR="006070C3" w:rsidRDefault="006070C3" w:rsidP="0060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D0" w:rsidRDefault="007721D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C3" w:rsidRPr="007721D0" w:rsidRDefault="006070C3">
    <w:pPr>
      <w:pStyle w:val="Zaglavlje"/>
      <w:jc w:val="center"/>
      <w:rPr>
        <w:color w:val="365F91" w:themeColor="accent1" w:themeShade="BF"/>
        <w:sz w:val="44"/>
        <w:szCs w:val="44"/>
      </w:rPr>
    </w:pP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C39C8D" wp14:editId="73599F4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Grupa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Grupa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rFonts w:ascii="Lucida Handwriting" w:hAnsi="Lucida Handwriting"/>
          <w:b/>
          <w:color w:val="365F91" w:themeColor="accent1" w:themeShade="BF"/>
          <w:sz w:val="44"/>
          <w:szCs w:val="44"/>
        </w:rPr>
        <w:alias w:val="Naslov"/>
        <w:id w:val="75796136"/>
        <w:placeholder>
          <w:docPart w:val="D338BC5C2185424F93D51CDD901D0EE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7721D0">
          <w:rPr>
            <w:rFonts w:ascii="Lucida Handwriting" w:hAnsi="Lucida Handwriting"/>
            <w:b/>
            <w:color w:val="365F91" w:themeColor="accent1" w:themeShade="BF"/>
            <w:sz w:val="44"/>
            <w:szCs w:val="44"/>
          </w:rPr>
          <w:t>U SUSRET SVJETSKOM DANU VODA</w:t>
        </w:r>
      </w:sdtContent>
    </w:sdt>
  </w:p>
  <w:p w:rsidR="006070C3" w:rsidRDefault="006070C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D0" w:rsidRDefault="007721D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6B03"/>
    <w:multiLevelType w:val="hybridMultilevel"/>
    <w:tmpl w:val="5E904A0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>
      <o:colormru v:ext="edit" colors="#ff9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2"/>
    <w:rsid w:val="000176D7"/>
    <w:rsid w:val="00065DAC"/>
    <w:rsid w:val="000D4314"/>
    <w:rsid w:val="001020AF"/>
    <w:rsid w:val="00174F4E"/>
    <w:rsid w:val="001E0AF2"/>
    <w:rsid w:val="00231F4C"/>
    <w:rsid w:val="002562FF"/>
    <w:rsid w:val="0046258D"/>
    <w:rsid w:val="0054560D"/>
    <w:rsid w:val="005D0F63"/>
    <w:rsid w:val="00602BC1"/>
    <w:rsid w:val="006070C3"/>
    <w:rsid w:val="006B4E5C"/>
    <w:rsid w:val="006C6766"/>
    <w:rsid w:val="007721D0"/>
    <w:rsid w:val="00814C11"/>
    <w:rsid w:val="00867902"/>
    <w:rsid w:val="008C6F73"/>
    <w:rsid w:val="008E2018"/>
    <w:rsid w:val="0095202E"/>
    <w:rsid w:val="00A61A8F"/>
    <w:rsid w:val="00B11392"/>
    <w:rsid w:val="00BB222B"/>
    <w:rsid w:val="00BD63C9"/>
    <w:rsid w:val="00CD3088"/>
    <w:rsid w:val="00DB7076"/>
    <w:rsid w:val="00DC78FC"/>
    <w:rsid w:val="00E51794"/>
    <w:rsid w:val="00E64A8F"/>
    <w:rsid w:val="00E72A8A"/>
    <w:rsid w:val="00EE0859"/>
    <w:rsid w:val="00F87D33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9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F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0C3"/>
  </w:style>
  <w:style w:type="paragraph" w:styleId="Podnoje">
    <w:name w:val="footer"/>
    <w:basedOn w:val="Normal"/>
    <w:link w:val="Podno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0C3"/>
  </w:style>
  <w:style w:type="paragraph" w:styleId="Tekstbalonia">
    <w:name w:val="Balloon Text"/>
    <w:basedOn w:val="Normal"/>
    <w:link w:val="TekstbaloniaChar"/>
    <w:uiPriority w:val="99"/>
    <w:semiHidden/>
    <w:unhideWhenUsed/>
    <w:rsid w:val="006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F4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70C3"/>
  </w:style>
  <w:style w:type="paragraph" w:styleId="Podnoje">
    <w:name w:val="footer"/>
    <w:basedOn w:val="Normal"/>
    <w:link w:val="PodnojeChar"/>
    <w:uiPriority w:val="99"/>
    <w:unhideWhenUsed/>
    <w:rsid w:val="0060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70C3"/>
  </w:style>
  <w:style w:type="paragraph" w:styleId="Tekstbalonia">
    <w:name w:val="Balloon Text"/>
    <w:basedOn w:val="Normal"/>
    <w:link w:val="TekstbaloniaChar"/>
    <w:uiPriority w:val="99"/>
    <w:semiHidden/>
    <w:unhideWhenUsed/>
    <w:rsid w:val="0060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38BC5C2185424F93D51CDD901D0E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2716CB-32B1-45CB-AE3E-EA2ED33B25A6}"/>
      </w:docPartPr>
      <w:docPartBody>
        <w:p w:rsidR="00000000" w:rsidRDefault="00783F8C" w:rsidP="00783F8C">
          <w:pPr>
            <w:pStyle w:val="D338BC5C2185424F93D51CDD901D0EE5"/>
          </w:pPr>
          <w:r>
            <w:rPr>
              <w:color w:val="4F81BD" w:themeColor="accent1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8C"/>
    <w:rsid w:val="007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38BC5C2185424F93D51CDD901D0EE5">
    <w:name w:val="D338BC5C2185424F93D51CDD901D0EE5"/>
    <w:rsid w:val="00783F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38BC5C2185424F93D51CDD901D0EE5">
    <w:name w:val="D338BC5C2185424F93D51CDD901D0EE5"/>
    <w:rsid w:val="00783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 SUSRET SVJETSKOM DANU VODA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SUSRET SVJETSKOM DANU VODA</dc:title>
  <dc:creator>Andreja Pokas</dc:creator>
  <cp:lastModifiedBy>Andreja Pokas</cp:lastModifiedBy>
  <cp:revision>28</cp:revision>
  <dcterms:created xsi:type="dcterms:W3CDTF">2015-01-13T12:58:00Z</dcterms:created>
  <dcterms:modified xsi:type="dcterms:W3CDTF">2015-03-29T15:52:00Z</dcterms:modified>
</cp:coreProperties>
</file>